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345A" w:rsidRDefault="0093345A" w:rsidP="00A7398E">
      <w:pPr>
        <w:pStyle w:val="PM-Standard"/>
        <w:spacing w:after="0"/>
        <w:ind w:right="3117"/>
        <w:rPr>
          <w:szCs w:val="22"/>
        </w:rPr>
      </w:pPr>
      <w:bookmarkStart w:id="0" w:name="_GoBack"/>
      <w:bookmarkEnd w:id="0"/>
      <w:r w:rsidRPr="001D6150">
        <w:rPr>
          <w:szCs w:val="22"/>
        </w:rPr>
        <w:t xml:space="preserve">Oensingen, </w:t>
      </w:r>
      <w:r w:rsidR="00A35EAC">
        <w:rPr>
          <w:szCs w:val="22"/>
        </w:rPr>
        <w:t>Juni</w:t>
      </w:r>
      <w:r w:rsidR="00A7398E">
        <w:rPr>
          <w:szCs w:val="22"/>
        </w:rPr>
        <w:t xml:space="preserve"> 2015</w:t>
      </w:r>
    </w:p>
    <w:p w:rsidR="00C03E9E" w:rsidRDefault="00C03E9E" w:rsidP="00A7398E">
      <w:pPr>
        <w:pStyle w:val="PM-Standard"/>
        <w:spacing w:after="0"/>
        <w:ind w:right="3117"/>
        <w:rPr>
          <w:szCs w:val="22"/>
        </w:rPr>
      </w:pPr>
    </w:p>
    <w:p w:rsidR="00A35EAC" w:rsidRPr="001D6150" w:rsidRDefault="00A35EAC" w:rsidP="00A7398E">
      <w:pPr>
        <w:pStyle w:val="PM-Standard"/>
        <w:spacing w:after="0"/>
        <w:ind w:right="3117"/>
        <w:rPr>
          <w:szCs w:val="22"/>
        </w:rPr>
      </w:pPr>
    </w:p>
    <w:p w:rsidR="00A7398E" w:rsidRPr="00A35EAC" w:rsidRDefault="00A7398E" w:rsidP="00A7398E">
      <w:pPr>
        <w:pStyle w:val="PM-Titel"/>
        <w:ind w:right="3117"/>
        <w:rPr>
          <w:sz w:val="22"/>
        </w:rPr>
      </w:pPr>
      <w:r>
        <w:rPr>
          <w:sz w:val="22"/>
        </w:rPr>
        <w:t>Langlebigkeit und massgeschneiderte Lösungen</w:t>
      </w:r>
      <w:r w:rsidRPr="000E0D5A">
        <w:rPr>
          <w:sz w:val="48"/>
          <w:szCs w:val="48"/>
        </w:rPr>
        <w:br/>
      </w:r>
      <w:r>
        <w:rPr>
          <w:szCs w:val="28"/>
        </w:rPr>
        <w:t>Industrietor- und Verladetechnikspezialist Hörmann</w:t>
      </w:r>
    </w:p>
    <w:p w:rsidR="00A7398E" w:rsidRDefault="00A7398E" w:rsidP="00A7398E">
      <w:pPr>
        <w:pStyle w:val="PM-Lead"/>
        <w:spacing w:before="120" w:after="0"/>
        <w:ind w:right="3117"/>
        <w:jc w:val="left"/>
      </w:pPr>
      <w:r>
        <w:t>Steigende Anforderungen an Energieeffizienz, Sicherheit und Langlebigkeit erfordern individuell abgestimmte Lösungen in der Logistik. Der Tor- und Türhersteller Hörmann bietet ein breites Produktprogramm bestehend aus Industrietoren und Feuerschutztüren für den Innen- und Aussenbereich sowie Komplettlösungen für den Bereich der Verladetechnik. Kompetente Beratung, welche individuelle Lösung die richtige ist, und ein schneller Service in Hinblick auf Prüfung, Wartung und Reparatur runden das Angebot des Herstellers ab.</w:t>
      </w:r>
    </w:p>
    <w:p w:rsidR="00A7398E" w:rsidRPr="000E0D5A" w:rsidRDefault="00A7398E" w:rsidP="00A7398E">
      <w:pPr>
        <w:pStyle w:val="PM-Lead"/>
        <w:spacing w:before="120" w:after="0"/>
        <w:ind w:right="3117"/>
        <w:jc w:val="left"/>
        <w:rPr>
          <w:b w:val="0"/>
        </w:rPr>
      </w:pPr>
      <w:r>
        <w:rPr>
          <w:b w:val="0"/>
        </w:rPr>
        <w:t>In 27</w:t>
      </w:r>
      <w:r w:rsidRPr="000E0D5A">
        <w:rPr>
          <w:b w:val="0"/>
        </w:rPr>
        <w:t xml:space="preserve"> spezialisierten Werken in Europa, Nordamerika und Asien entwic</w:t>
      </w:r>
      <w:r>
        <w:rPr>
          <w:b w:val="0"/>
        </w:rPr>
        <w:t>keln und produzieren mehr als 6‘</w:t>
      </w:r>
      <w:r w:rsidRPr="000E0D5A">
        <w:rPr>
          <w:b w:val="0"/>
        </w:rPr>
        <w:t xml:space="preserve">000 Mitarbeiter hochwertige Tore, Türen, Zargen und Antriebe für den Einsatz in </w:t>
      </w:r>
      <w:r>
        <w:rPr>
          <w:b w:val="0"/>
        </w:rPr>
        <w:t xml:space="preserve">privaten und gewerblich genutzten </w:t>
      </w:r>
      <w:r w:rsidRPr="000E0D5A">
        <w:rPr>
          <w:b w:val="0"/>
        </w:rPr>
        <w:t xml:space="preserve">Immobilien. </w:t>
      </w:r>
      <w:r>
        <w:rPr>
          <w:b w:val="0"/>
        </w:rPr>
        <w:t>Hauptsitz</w:t>
      </w:r>
      <w:r w:rsidRPr="000E0D5A">
        <w:rPr>
          <w:b w:val="0"/>
        </w:rPr>
        <w:t xml:space="preserve"> der weltweit agierenden Hörmann-Gruppe ist die westfälische Kleinstadt Steinhagen</w:t>
      </w:r>
      <w:r>
        <w:rPr>
          <w:b w:val="0"/>
        </w:rPr>
        <w:t xml:space="preserve"> in Deutschland</w:t>
      </w:r>
      <w:r w:rsidRPr="000E0D5A">
        <w:rPr>
          <w:b w:val="0"/>
        </w:rPr>
        <w:t xml:space="preserve">. Das nach wie vor </w:t>
      </w:r>
      <w:r>
        <w:rPr>
          <w:b w:val="0"/>
        </w:rPr>
        <w:t>familien</w:t>
      </w:r>
      <w:r w:rsidRPr="000E0D5A">
        <w:rPr>
          <w:b w:val="0"/>
        </w:rPr>
        <w:t>geführte Unternehmen bilanzierte zuletzt einen Jahresumsatz von mehr als 1 Mrd. Euro.</w:t>
      </w:r>
    </w:p>
    <w:p w:rsidR="00A7398E" w:rsidRDefault="00A7398E" w:rsidP="00A7398E">
      <w:pPr>
        <w:pStyle w:val="PM-Standard"/>
        <w:spacing w:before="120" w:after="0"/>
        <w:ind w:right="3117"/>
        <w:jc w:val="left"/>
      </w:pPr>
      <w:r>
        <w:t xml:space="preserve">Gross geworden ist Hörmann seit der Gründung im Jahre 1935 mit Garagentoren für das Eigenheim. In diesem Segment werden zudem hochwertige Haus- und Nebeneingangstüren, Vordächer sowie Stahlblechtüren gefertigt. Für den Objektbau projektiert und installiert Hörmann zudem Feuerschutz- und Multifunktionstüranlagen. Den Bereich der Intralogistik, hierzu zählen Sectionaltore, Rolltore ebenso wie Schnelllauf- und Feuerschutztore manuell oder per Antrieb gesteuert für Hallenabschlüsse und Übergänge, erschloss der </w:t>
      </w:r>
      <w:r w:rsidR="00A35EAC">
        <w:t xml:space="preserve">Hersteller vor über 30 Jahren. </w:t>
      </w:r>
      <w:r>
        <w:t xml:space="preserve">Mit der Übernahme der niederländischen Firma Dyna Seal (heute Hörmann Alkmaar) vor </w:t>
      </w:r>
      <w:r w:rsidR="007020E4">
        <w:t xml:space="preserve">über </w:t>
      </w:r>
      <w:r>
        <w:t xml:space="preserve">zehn Jahren etablierte sich Hörmann auch auf dem Markt der Verladesysteme: angeboten werden Komplettlösungen, bestehend aus Torabdichtungen, </w:t>
      </w:r>
      <w:r>
        <w:lastRenderedPageBreak/>
        <w:t>Ladebrücken und Vorsatzschleusen. Neben an die Marktanforderungen angepasste Standardprodukte bietet Hörmann auch sehr individuelle Lösungen und konnte sich damit zu einem der führenden Anbieter im Markt entwickeln. In der Produktentwicklung legt der Hersteller den Fokus auf die in der Logistik entscheidenden Anforderungen: Sicherheit, Schnelligkeit, Wärmedämmung und Kosteneffizienz durch wartungsarme Technik.</w:t>
      </w:r>
    </w:p>
    <w:p w:rsidR="00A7398E" w:rsidRDefault="00A7398E" w:rsidP="00A7398E">
      <w:pPr>
        <w:pStyle w:val="PM-Standard"/>
        <w:spacing w:before="120" w:after="0"/>
        <w:ind w:right="3117"/>
        <w:jc w:val="left"/>
      </w:pPr>
      <w:r>
        <w:t xml:space="preserve">Industrietorsysteme und Verladetechnik aus dem Hause Hörmann stehen für massgeschneiderte Lösungen und Langlebigkeit und verbinden Qualität mit Innovationskraft und einem umfassenden Serviceangebot. </w:t>
      </w:r>
    </w:p>
    <w:p w:rsidR="007020E4" w:rsidRDefault="007020E4" w:rsidP="00A7398E">
      <w:pPr>
        <w:pStyle w:val="PM-Standard"/>
        <w:spacing w:before="120" w:after="0"/>
        <w:ind w:right="3117"/>
        <w:jc w:val="left"/>
      </w:pPr>
    </w:p>
    <w:p w:rsidR="00A7398E" w:rsidRPr="00A7398E" w:rsidRDefault="00A7398E" w:rsidP="00A7398E">
      <w:pPr>
        <w:pStyle w:val="PM-Standard"/>
        <w:spacing w:before="120" w:after="0"/>
        <w:ind w:right="3117"/>
        <w:jc w:val="left"/>
      </w:pPr>
      <w:r>
        <w:rPr>
          <w:szCs w:val="22"/>
          <w:lang w:val="de-CH"/>
        </w:rPr>
        <w:t>3</w:t>
      </w:r>
      <w:r w:rsidR="007020E4">
        <w:rPr>
          <w:szCs w:val="22"/>
          <w:lang w:val="de-CH"/>
        </w:rPr>
        <w:t>02</w:t>
      </w:r>
      <w:r>
        <w:rPr>
          <w:szCs w:val="22"/>
          <w:lang w:val="de-CH"/>
        </w:rPr>
        <w:t xml:space="preserve"> </w:t>
      </w:r>
      <w:r w:rsidRPr="00D178D2">
        <w:rPr>
          <w:szCs w:val="22"/>
          <w:lang w:val="de-CH"/>
        </w:rPr>
        <w:t xml:space="preserve">Wörter / </w:t>
      </w:r>
      <w:r>
        <w:rPr>
          <w:szCs w:val="22"/>
          <w:lang w:val="de-CH"/>
        </w:rPr>
        <w:t>2’</w:t>
      </w:r>
      <w:r w:rsidR="007020E4">
        <w:rPr>
          <w:szCs w:val="22"/>
          <w:lang w:val="de-CH"/>
        </w:rPr>
        <w:t>445</w:t>
      </w:r>
      <w:r>
        <w:rPr>
          <w:szCs w:val="22"/>
          <w:lang w:val="de-CH"/>
        </w:rPr>
        <w:t xml:space="preserve"> </w:t>
      </w:r>
      <w:r w:rsidRPr="00D178D2">
        <w:rPr>
          <w:szCs w:val="22"/>
          <w:lang w:val="de-CH"/>
        </w:rPr>
        <w:t>Zeichen</w:t>
      </w:r>
    </w:p>
    <w:p w:rsidR="00A7398E" w:rsidRPr="00F22D66" w:rsidRDefault="00A7398E" w:rsidP="00A7398E">
      <w:pPr>
        <w:pStyle w:val="PM-Standard"/>
        <w:spacing w:after="0"/>
        <w:ind w:right="3117"/>
        <w:jc w:val="left"/>
        <w:rPr>
          <w:szCs w:val="22"/>
        </w:rPr>
      </w:pPr>
      <w:r w:rsidRPr="00D178D2">
        <w:rPr>
          <w:szCs w:val="22"/>
        </w:rPr>
        <w:t xml:space="preserve">Text und Bilder stehen zum Download im </w:t>
      </w:r>
      <w:r>
        <w:rPr>
          <w:szCs w:val="22"/>
        </w:rPr>
        <w:t xml:space="preserve">Presseforum </w:t>
      </w:r>
      <w:r>
        <w:rPr>
          <w:szCs w:val="22"/>
        </w:rPr>
        <w:br/>
        <w:t xml:space="preserve">unter www.hoermann.ch </w:t>
      </w:r>
      <w:r w:rsidRPr="00D178D2">
        <w:t>zur Ve</w:t>
      </w:r>
      <w:r>
        <w:t>rfügung</w:t>
      </w:r>
    </w:p>
    <w:p w:rsidR="00A7398E" w:rsidRDefault="00A7398E" w:rsidP="00A7398E">
      <w:pPr>
        <w:ind w:right="3117"/>
        <w:rPr>
          <w:rFonts w:cs="Arial"/>
          <w:sz w:val="22"/>
        </w:rPr>
      </w:pPr>
    </w:p>
    <w:p w:rsidR="00A7398E" w:rsidRDefault="00A7398E" w:rsidP="00A7398E">
      <w:pPr>
        <w:ind w:right="3117"/>
        <w:rPr>
          <w:rFonts w:cs="Arial"/>
          <w:sz w:val="22"/>
        </w:rPr>
      </w:pPr>
    </w:p>
    <w:p w:rsidR="00A7398E" w:rsidRPr="00A3301C" w:rsidRDefault="00A7398E" w:rsidP="00A7398E">
      <w:pPr>
        <w:ind w:right="3117"/>
        <w:rPr>
          <w:rFonts w:cs="Arial"/>
          <w:b/>
          <w:sz w:val="22"/>
          <w:szCs w:val="22"/>
        </w:rPr>
      </w:pPr>
      <w:r>
        <w:rPr>
          <w:rFonts w:cs="Arial"/>
          <w:b/>
          <w:sz w:val="22"/>
          <w:szCs w:val="22"/>
        </w:rPr>
        <w:br w:type="page"/>
      </w:r>
      <w:r w:rsidRPr="00A3301C">
        <w:rPr>
          <w:rFonts w:cs="Arial"/>
          <w:b/>
          <w:sz w:val="22"/>
          <w:szCs w:val="22"/>
        </w:rPr>
        <w:lastRenderedPageBreak/>
        <w:t>Bilder und Bildlegenden:</w:t>
      </w:r>
    </w:p>
    <w:p w:rsidR="00A7398E" w:rsidRDefault="00A7398E" w:rsidP="00A7398E">
      <w:pPr>
        <w:ind w:right="3117"/>
        <w:rPr>
          <w:rFonts w:cs="Arial"/>
          <w:b/>
        </w:rPr>
      </w:pPr>
    </w:p>
    <w:p w:rsidR="00A7398E" w:rsidRDefault="00A7398E" w:rsidP="00A7398E">
      <w:pPr>
        <w:ind w:right="3117"/>
      </w:pPr>
      <w:r>
        <w:rPr>
          <w:noProof/>
          <w:sz w:val="22"/>
          <w:lang w:eastAsia="de-CH"/>
        </w:rPr>
        <w:drawing>
          <wp:inline distT="0" distB="0" distL="0" distR="0" wp14:anchorId="003B29F7" wp14:editId="78C58D24">
            <wp:extent cx="3700780" cy="1647825"/>
            <wp:effectExtent l="0" t="0" r="0" b="9525"/>
            <wp:docPr id="9" name="Grafik 9" descr="T:\Marketing-Kommunikation\Team PR\PR Deutschland\PR-Texte - final\2012\PM 1232-P Michael Schumacher\PM 1232-P Bil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T:\Marketing-Kommunikation\Team PR\PR Deutschland\PR-Texte - final\2012\PM 1232-P Michael Schumacher\PM 1232-P Bild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0780" cy="1647825"/>
                    </a:xfrm>
                    <a:prstGeom prst="rect">
                      <a:avLst/>
                    </a:prstGeom>
                    <a:noFill/>
                    <a:ln>
                      <a:noFill/>
                    </a:ln>
                  </pic:spPr>
                </pic:pic>
              </a:graphicData>
            </a:graphic>
          </wp:inline>
        </w:drawing>
      </w:r>
    </w:p>
    <w:p w:rsidR="00A7398E" w:rsidRDefault="00A7398E" w:rsidP="00A7398E">
      <w:pPr>
        <w:ind w:right="3117"/>
        <w:rPr>
          <w:rFonts w:cs="Arial"/>
          <w:b/>
        </w:rPr>
      </w:pPr>
    </w:p>
    <w:p w:rsidR="00A7398E" w:rsidRPr="008618E2" w:rsidRDefault="00A7398E" w:rsidP="00A7398E">
      <w:pPr>
        <w:pStyle w:val="PM-Titel"/>
        <w:ind w:right="3117"/>
        <w:rPr>
          <w:b w:val="0"/>
          <w:sz w:val="22"/>
        </w:rPr>
      </w:pPr>
      <w:r>
        <w:rPr>
          <w:sz w:val="22"/>
        </w:rPr>
        <w:t xml:space="preserve">Bild 1: </w:t>
      </w:r>
      <w:r w:rsidRPr="0054126F">
        <w:rPr>
          <w:b w:val="0"/>
          <w:sz w:val="22"/>
        </w:rPr>
        <w:t>Tor- und Türhersteller</w:t>
      </w:r>
      <w:r>
        <w:rPr>
          <w:b w:val="0"/>
          <w:sz w:val="22"/>
        </w:rPr>
        <w:t xml:space="preserve"> Hörmann</w:t>
      </w:r>
      <w:r w:rsidRPr="0054126F">
        <w:rPr>
          <w:b w:val="0"/>
          <w:sz w:val="22"/>
        </w:rPr>
        <w:t xml:space="preserve"> bietet Industrietor- und Verladetechniklösungen für die verschiedensten Anforderungen. Vollflächig verglaste Aluminiumtore sorgen für Tageslichteinfall in der Halle und ein modernes Design.</w:t>
      </w:r>
    </w:p>
    <w:p w:rsidR="00A7398E" w:rsidRDefault="00A7398E" w:rsidP="00A7398E">
      <w:pPr>
        <w:pStyle w:val="PM-Titel"/>
        <w:ind w:right="3117"/>
        <w:rPr>
          <w:sz w:val="22"/>
        </w:rPr>
      </w:pPr>
    </w:p>
    <w:p w:rsidR="00A7398E" w:rsidRDefault="00A7398E" w:rsidP="00A7398E">
      <w:pPr>
        <w:ind w:right="3117"/>
        <w:rPr>
          <w:rFonts w:cs="Arial"/>
          <w:b/>
          <w:noProof/>
          <w:sz w:val="22"/>
          <w:szCs w:val="22"/>
          <w:lang w:eastAsia="de-CH"/>
        </w:rPr>
      </w:pPr>
      <w:r>
        <w:rPr>
          <w:noProof/>
          <w:lang w:eastAsia="de-CH"/>
        </w:rPr>
        <w:drawing>
          <wp:inline distT="0" distB="0" distL="0" distR="0" wp14:anchorId="4DC4A8EC" wp14:editId="0C913DC7">
            <wp:extent cx="3674745" cy="2622550"/>
            <wp:effectExtent l="0" t="0" r="1905" b="6350"/>
            <wp:docPr id="8" name="Grafik 8" descr="T:\Marketing-Kommunikation\Team PR\PR Deutschland\PR-Texte - final\2013\PM 1331-FL Hörmann Industrietor- und Verladetechnikspezialist\H-H-D3X7352-14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T:\Marketing-Kommunikation\Team PR\PR Deutschland\PR-Texte - final\2013\PM 1331-FL Hörmann Industrietor- und Verladetechnikspezialist\H-H-D3X7352-14021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74745" cy="2622550"/>
                    </a:xfrm>
                    <a:prstGeom prst="rect">
                      <a:avLst/>
                    </a:prstGeom>
                    <a:noFill/>
                    <a:ln>
                      <a:noFill/>
                    </a:ln>
                  </pic:spPr>
                </pic:pic>
              </a:graphicData>
            </a:graphic>
          </wp:inline>
        </w:drawing>
      </w:r>
    </w:p>
    <w:p w:rsidR="00A7398E" w:rsidRPr="003E330C" w:rsidRDefault="00A7398E" w:rsidP="00A7398E">
      <w:pPr>
        <w:ind w:right="3117"/>
        <w:rPr>
          <w:rFonts w:cs="Arial"/>
          <w:b/>
          <w:noProof/>
          <w:sz w:val="22"/>
          <w:szCs w:val="22"/>
          <w:lang w:eastAsia="de-CH"/>
        </w:rPr>
      </w:pPr>
    </w:p>
    <w:p w:rsidR="00A7398E" w:rsidRDefault="00A7398E" w:rsidP="00A7398E">
      <w:pPr>
        <w:tabs>
          <w:tab w:val="left" w:pos="5954"/>
        </w:tabs>
        <w:ind w:right="3117"/>
        <w:rPr>
          <w:rFonts w:cs="Arial"/>
          <w:sz w:val="22"/>
          <w:szCs w:val="22"/>
        </w:rPr>
      </w:pPr>
      <w:r w:rsidRPr="00163270">
        <w:rPr>
          <w:rFonts w:cs="Arial"/>
          <w:b/>
          <w:sz w:val="22"/>
          <w:szCs w:val="22"/>
        </w:rPr>
        <w:lastRenderedPageBreak/>
        <w:t>Bild 2:</w:t>
      </w:r>
      <w:r w:rsidRPr="00163270">
        <w:rPr>
          <w:rFonts w:cs="Arial"/>
          <w:sz w:val="22"/>
          <w:szCs w:val="22"/>
        </w:rPr>
        <w:t xml:space="preserve"> Schnell öffnende Industrietore von Hörmann gewährleisten einen reibungslosen und effizienten Ablauf an Verladestationen. Zusätzlich halten Sie die Heizenergie in der Halle und lassen sich durch ihre Farbvielfalt an das Corporate Design des Hallenbetreibers anpassen.</w:t>
      </w:r>
    </w:p>
    <w:p w:rsidR="00A7398E" w:rsidRDefault="00A7398E" w:rsidP="00A7398E">
      <w:pPr>
        <w:tabs>
          <w:tab w:val="left" w:pos="5954"/>
        </w:tabs>
        <w:ind w:right="3117"/>
        <w:rPr>
          <w:rFonts w:cs="Arial"/>
          <w:b/>
          <w:sz w:val="22"/>
          <w:szCs w:val="22"/>
        </w:rPr>
      </w:pPr>
    </w:p>
    <w:p w:rsidR="00A7398E" w:rsidRPr="00163270" w:rsidRDefault="00A7398E" w:rsidP="00A7398E">
      <w:pPr>
        <w:pStyle w:val="PM-Standard"/>
        <w:spacing w:before="120" w:after="0"/>
        <w:ind w:right="3117"/>
        <w:jc w:val="left"/>
        <w:rPr>
          <w:noProof/>
          <w:lang w:val="de-CH" w:eastAsia="de-CH"/>
        </w:rPr>
      </w:pPr>
      <w:r>
        <w:rPr>
          <w:noProof/>
          <w:lang w:val="de-CH" w:eastAsia="de-CH"/>
        </w:rPr>
        <w:drawing>
          <wp:inline distT="0" distB="0" distL="0" distR="0" wp14:anchorId="3AFBBF2E" wp14:editId="66E210EA">
            <wp:extent cx="3674745" cy="2648585"/>
            <wp:effectExtent l="0" t="0" r="1905" b="0"/>
            <wp:docPr id="7" name="Grafik 7" descr="T:\Marketing-Kommunikation\Team PR\PR Deutschland\PR-Texte - final\2013\PM 1331-FL Hörmann Industrietor- und Verladetechnikspezialist\dm_KombiVZ_021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T:\Marketing-Kommunikation\Team PR\PR Deutschland\PR-Texte - final\2013\PM 1331-FL Hörmann Industrietor- und Verladetechnikspezialist\dm_KombiVZ_02162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74745" cy="2648585"/>
                    </a:xfrm>
                    <a:prstGeom prst="rect">
                      <a:avLst/>
                    </a:prstGeom>
                    <a:noFill/>
                    <a:ln>
                      <a:noFill/>
                    </a:ln>
                  </pic:spPr>
                </pic:pic>
              </a:graphicData>
            </a:graphic>
          </wp:inline>
        </w:drawing>
      </w:r>
    </w:p>
    <w:p w:rsidR="00A7398E" w:rsidRDefault="00A7398E" w:rsidP="00A7398E">
      <w:pPr>
        <w:pStyle w:val="PM-Standard"/>
        <w:tabs>
          <w:tab w:val="left" w:pos="5954"/>
        </w:tabs>
        <w:spacing w:before="120" w:after="0"/>
        <w:ind w:right="3117"/>
        <w:jc w:val="left"/>
      </w:pPr>
      <w:r w:rsidRPr="005F4537">
        <w:rPr>
          <w:b/>
        </w:rPr>
        <w:t>Bild 3:</w:t>
      </w:r>
      <w:r>
        <w:t xml:space="preserve"> Das Hörmann Produktprogramm hält neben Komplettlösungen im Industrietor- und Verladetechnikbereich auch Stahltüren für die in gewerblich genutzten Immobilien üblichen Anforderungen an den Brandschutz bereit. Die Multifunktions</w:t>
      </w:r>
      <w:r w:rsidR="007020E4">
        <w:t xml:space="preserve">türen lassen sich feuer- und </w:t>
      </w:r>
      <w:r>
        <w:t>einbruchhemmend, schalldämmend und auch als Aussenabschluss ausstatten.</w:t>
      </w:r>
    </w:p>
    <w:p w:rsidR="00A7398E" w:rsidRDefault="00A7398E" w:rsidP="00A7398E">
      <w:pPr>
        <w:tabs>
          <w:tab w:val="left" w:pos="5954"/>
        </w:tabs>
        <w:ind w:right="3117"/>
        <w:rPr>
          <w:rFonts w:cs="Arial"/>
          <w:sz w:val="22"/>
          <w:szCs w:val="22"/>
        </w:rPr>
      </w:pPr>
    </w:p>
    <w:p w:rsidR="00A7398E" w:rsidRDefault="00A7398E" w:rsidP="00A7398E">
      <w:pPr>
        <w:tabs>
          <w:tab w:val="left" w:pos="5954"/>
        </w:tabs>
        <w:ind w:right="3117"/>
        <w:rPr>
          <w:rFonts w:cs="Arial"/>
          <w:sz w:val="22"/>
          <w:szCs w:val="22"/>
        </w:rPr>
      </w:pPr>
    </w:p>
    <w:p w:rsidR="00A7398E" w:rsidRDefault="00A7398E" w:rsidP="00A7398E">
      <w:pPr>
        <w:tabs>
          <w:tab w:val="left" w:pos="5954"/>
        </w:tabs>
        <w:ind w:right="3117"/>
        <w:rPr>
          <w:rFonts w:cs="Arial"/>
          <w:sz w:val="22"/>
          <w:szCs w:val="22"/>
        </w:rPr>
      </w:pPr>
    </w:p>
    <w:p w:rsidR="00A7398E" w:rsidRDefault="00A7398E" w:rsidP="00A7398E">
      <w:pPr>
        <w:tabs>
          <w:tab w:val="left" w:pos="5954"/>
        </w:tabs>
        <w:ind w:right="3117"/>
        <w:rPr>
          <w:rFonts w:cs="Arial"/>
          <w:sz w:val="22"/>
          <w:szCs w:val="22"/>
        </w:rPr>
      </w:pPr>
    </w:p>
    <w:p w:rsidR="00A7398E" w:rsidRDefault="00A7398E" w:rsidP="00A7398E">
      <w:pPr>
        <w:tabs>
          <w:tab w:val="left" w:pos="5954"/>
        </w:tabs>
        <w:ind w:right="3117"/>
        <w:rPr>
          <w:rFonts w:cs="Arial"/>
          <w:sz w:val="22"/>
          <w:szCs w:val="22"/>
        </w:rPr>
      </w:pPr>
      <w:r>
        <w:rPr>
          <w:noProof/>
          <w:lang w:eastAsia="de-CH"/>
        </w:rPr>
        <w:lastRenderedPageBreak/>
        <w:drawing>
          <wp:inline distT="0" distB="0" distL="0" distR="0" wp14:anchorId="09AFCC9C" wp14:editId="384929DB">
            <wp:extent cx="3804285" cy="1483995"/>
            <wp:effectExtent l="0" t="0" r="5715" b="1905"/>
            <wp:docPr id="6" name="Grafik 6" descr="T:\Marketing-Kommunikation\Team PR\PR Deutschland\PR-Texte - final\2013\PM 1331-FL Hörmann Industrietor- und Verladetechnikspezialist\H-ALNAT_Lorsch_023314_08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T:\Marketing-Kommunikation\Team PR\PR Deutschland\PR-Texte - final\2013\PM 1331-FL Hörmann Industrietor- und Verladetechnikspezialist\H-ALNAT_Lorsch_023314_08051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04285" cy="1483995"/>
                    </a:xfrm>
                    <a:prstGeom prst="rect">
                      <a:avLst/>
                    </a:prstGeom>
                    <a:noFill/>
                    <a:ln>
                      <a:noFill/>
                    </a:ln>
                  </pic:spPr>
                </pic:pic>
              </a:graphicData>
            </a:graphic>
          </wp:inline>
        </w:drawing>
      </w:r>
    </w:p>
    <w:p w:rsidR="00A7398E" w:rsidRDefault="00A7398E" w:rsidP="00A7398E">
      <w:pPr>
        <w:ind w:right="3117"/>
        <w:rPr>
          <w:rFonts w:cs="Arial"/>
          <w:sz w:val="22"/>
          <w:szCs w:val="22"/>
        </w:rPr>
      </w:pPr>
    </w:p>
    <w:p w:rsidR="00A7398E" w:rsidRDefault="00A7398E" w:rsidP="00A7398E">
      <w:pPr>
        <w:pStyle w:val="PM-Standard"/>
        <w:tabs>
          <w:tab w:val="left" w:pos="5954"/>
        </w:tabs>
        <w:spacing w:before="120" w:after="0"/>
        <w:ind w:right="3117"/>
        <w:jc w:val="left"/>
      </w:pPr>
      <w:r w:rsidRPr="005F4537">
        <w:rPr>
          <w:b/>
        </w:rPr>
        <w:t xml:space="preserve">Bild 4: </w:t>
      </w:r>
      <w:r>
        <w:t>Für Verladestationen bietet der Tor- und Türhersteller Hörmann in die Halle integrierte Lösungen sowie vor der Halle vorgesetzte Verladetechnik. Kombiniert mit an die Verladestation angepassten Industrietoren lassen sich somit gewerblich genutzte Gebäude energieeffizient abschliessen.</w:t>
      </w:r>
    </w:p>
    <w:p w:rsidR="00A7398E" w:rsidRDefault="00A7398E" w:rsidP="00A7398E">
      <w:pPr>
        <w:ind w:right="3117"/>
        <w:rPr>
          <w:rFonts w:cs="Arial"/>
          <w:sz w:val="22"/>
          <w:szCs w:val="22"/>
        </w:rPr>
      </w:pPr>
    </w:p>
    <w:p w:rsidR="00A7398E" w:rsidRPr="00A3301C" w:rsidRDefault="00A7398E" w:rsidP="00A7398E">
      <w:pPr>
        <w:ind w:right="3117"/>
        <w:rPr>
          <w:rFonts w:cs="Arial"/>
          <w:sz w:val="22"/>
          <w:szCs w:val="22"/>
        </w:rPr>
      </w:pPr>
    </w:p>
    <w:p w:rsidR="00A7398E" w:rsidRPr="00A3301C" w:rsidRDefault="00A7398E" w:rsidP="00A7398E">
      <w:pPr>
        <w:ind w:right="3117"/>
        <w:rPr>
          <w:rFonts w:cs="Arial"/>
          <w:sz w:val="22"/>
          <w:szCs w:val="22"/>
        </w:rPr>
      </w:pPr>
      <w:r w:rsidRPr="00A3301C">
        <w:rPr>
          <w:rFonts w:cs="Arial"/>
          <w:sz w:val="22"/>
          <w:szCs w:val="22"/>
        </w:rPr>
        <w:t>Bilder: Hörmann</w:t>
      </w:r>
    </w:p>
    <w:p w:rsidR="008709D3" w:rsidRDefault="008709D3" w:rsidP="00A7398E">
      <w:pPr>
        <w:ind w:right="3117"/>
        <w:rPr>
          <w:rFonts w:cs="Arial"/>
          <w:sz w:val="22"/>
          <w:szCs w:val="22"/>
        </w:rPr>
      </w:pPr>
    </w:p>
    <w:p w:rsidR="005D5E1A" w:rsidRDefault="005D5E1A" w:rsidP="000E6C2D">
      <w:pPr>
        <w:ind w:right="3259"/>
        <w:rPr>
          <w:rFonts w:ascii="Arial Black" w:hAnsi="Arial Black"/>
          <w:sz w:val="22"/>
          <w:szCs w:val="22"/>
        </w:rPr>
      </w:pPr>
    </w:p>
    <w:sectPr w:rsidR="005D5E1A" w:rsidSect="0065255B">
      <w:headerReference w:type="default" r:id="rId12"/>
      <w:footerReference w:type="default" r:id="rId13"/>
      <w:headerReference w:type="first" r:id="rId14"/>
      <w:footerReference w:type="first" r:id="rId15"/>
      <w:pgSz w:w="11907" w:h="16840" w:code="9"/>
      <w:pgMar w:top="2098" w:right="1276" w:bottom="1134" w:left="1418" w:header="567" w:footer="65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345A" w:rsidRDefault="0093345A">
      <w:r>
        <w:separator/>
      </w:r>
    </w:p>
  </w:endnote>
  <w:endnote w:type="continuationSeparator" w:id="0">
    <w:p w:rsidR="0093345A" w:rsidRDefault="00933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721 Lt BT">
    <w:panose1 w:val="020B0403020202020204"/>
    <w:charset w:val="00"/>
    <w:family w:val="swiss"/>
    <w:pitch w:val="variable"/>
    <w:sig w:usb0="00000087" w:usb1="00000000" w:usb2="00000000" w:usb3="00000000" w:csb0="0000001B" w:csb1="00000000"/>
  </w:font>
  <w:font w:name="Swis721 Md BT">
    <w:panose1 w:val="020B0604020202020204"/>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7C56" w:rsidRPr="008E72F6" w:rsidRDefault="00C03E9E" w:rsidP="00B533DD">
    <w:pPr>
      <w:pStyle w:val="Fuzeile"/>
      <w:jc w:val="left"/>
      <w:rPr>
        <w:rFonts w:cs="Arial"/>
        <w:i/>
        <w:sz w:val="14"/>
        <w:szCs w:val="14"/>
      </w:rPr>
    </w:pPr>
    <w:r w:rsidRPr="008E72F6">
      <w:rPr>
        <w:rStyle w:val="Seitenzahl"/>
        <w:rFonts w:cs="Arial"/>
        <w:i/>
        <w:sz w:val="14"/>
        <w:szCs w:val="14"/>
      </w:rPr>
      <w:t xml:space="preserve">Presse Mitteilung </w:t>
    </w:r>
    <w:r w:rsidR="008E72F6" w:rsidRPr="008E72F6">
      <w:rPr>
        <w:rStyle w:val="Seitenzahl"/>
        <w:rFonts w:cs="Arial"/>
        <w:i/>
        <w:sz w:val="14"/>
        <w:szCs w:val="14"/>
      </w:rPr>
      <w:t>HOER</w:t>
    </w:r>
    <w:r w:rsidRPr="008E72F6">
      <w:rPr>
        <w:rStyle w:val="Seitenzahl"/>
        <w:rFonts w:cs="Arial"/>
        <w:i/>
        <w:sz w:val="14"/>
        <w:szCs w:val="14"/>
      </w:rPr>
      <w:t xml:space="preserve"> </w:t>
    </w:r>
    <w:r w:rsidR="006D4DB2">
      <w:rPr>
        <w:rStyle w:val="Seitenzahl"/>
        <w:rFonts w:cs="Arial"/>
        <w:i/>
        <w:sz w:val="14"/>
        <w:szCs w:val="14"/>
      </w:rPr>
      <w:t>1</w:t>
    </w:r>
    <w:r w:rsidR="00271C75">
      <w:rPr>
        <w:rStyle w:val="Seitenzahl"/>
        <w:rFonts w:cs="Arial"/>
        <w:i/>
        <w:sz w:val="14"/>
        <w:szCs w:val="14"/>
      </w:rPr>
      <w:t>3</w:t>
    </w:r>
    <w:r w:rsidR="006D4DB2">
      <w:rPr>
        <w:rStyle w:val="Seitenzahl"/>
        <w:rFonts w:cs="Arial"/>
        <w:i/>
        <w:sz w:val="14"/>
        <w:szCs w:val="14"/>
      </w:rPr>
      <w:t>31</w:t>
    </w:r>
    <w:r w:rsidR="008E72F6" w:rsidRPr="008E72F6">
      <w:rPr>
        <w:rStyle w:val="Seitenzahl"/>
        <w:rFonts w:cs="Arial"/>
        <w:i/>
        <w:sz w:val="14"/>
        <w:szCs w:val="14"/>
      </w:rPr>
      <w:tab/>
    </w:r>
    <w:r w:rsidR="00087C56" w:rsidRPr="008E72F6">
      <w:rPr>
        <w:rStyle w:val="Seitenzahl"/>
        <w:rFonts w:cs="Arial"/>
        <w:i/>
        <w:sz w:val="14"/>
        <w:szCs w:val="14"/>
      </w:rPr>
      <w:tab/>
    </w:r>
    <w:r w:rsidR="00087C56" w:rsidRPr="008E72F6">
      <w:rPr>
        <w:rStyle w:val="Seitenzahl"/>
        <w:rFonts w:cs="Arial"/>
        <w:i/>
        <w:sz w:val="14"/>
        <w:szCs w:val="14"/>
      </w:rPr>
      <w:fldChar w:fldCharType="begin"/>
    </w:r>
    <w:r w:rsidR="00087C56" w:rsidRPr="008E72F6">
      <w:rPr>
        <w:rStyle w:val="Seitenzahl"/>
        <w:rFonts w:cs="Arial"/>
        <w:i/>
        <w:sz w:val="14"/>
        <w:szCs w:val="14"/>
      </w:rPr>
      <w:instrText xml:space="preserve"> PAGE </w:instrText>
    </w:r>
    <w:r w:rsidR="00087C56" w:rsidRPr="008E72F6">
      <w:rPr>
        <w:rStyle w:val="Seitenzahl"/>
        <w:rFonts w:cs="Arial"/>
        <w:i/>
        <w:sz w:val="14"/>
        <w:szCs w:val="14"/>
      </w:rPr>
      <w:fldChar w:fldCharType="separate"/>
    </w:r>
    <w:r w:rsidR="006F5A10">
      <w:rPr>
        <w:rStyle w:val="Seitenzahl"/>
        <w:rFonts w:cs="Arial"/>
        <w:i/>
        <w:noProof/>
        <w:sz w:val="14"/>
        <w:szCs w:val="14"/>
      </w:rPr>
      <w:t>2</w:t>
    </w:r>
    <w:r w:rsidR="00087C56" w:rsidRPr="008E72F6">
      <w:rPr>
        <w:rStyle w:val="Seitenzahl"/>
        <w:rFonts w:cs="Arial"/>
        <w:i/>
        <w:sz w:val="14"/>
        <w:szCs w:val="14"/>
      </w:rPr>
      <w:fldChar w:fldCharType="end"/>
    </w:r>
    <w:r w:rsidR="00087C56" w:rsidRPr="008E72F6">
      <w:rPr>
        <w:rStyle w:val="Seitenzahl"/>
        <w:rFonts w:cs="Arial"/>
        <w:i/>
        <w:sz w:val="14"/>
        <w:szCs w:val="14"/>
      </w:rPr>
      <w:t>/</w:t>
    </w:r>
    <w:r w:rsidR="00087C56" w:rsidRPr="008E72F6">
      <w:rPr>
        <w:rStyle w:val="Seitenzahl"/>
        <w:rFonts w:cs="Arial"/>
        <w:i/>
        <w:sz w:val="14"/>
        <w:szCs w:val="14"/>
      </w:rPr>
      <w:fldChar w:fldCharType="begin"/>
    </w:r>
    <w:r w:rsidR="00087C56" w:rsidRPr="008E72F6">
      <w:rPr>
        <w:rStyle w:val="Seitenzahl"/>
        <w:rFonts w:cs="Arial"/>
        <w:i/>
        <w:sz w:val="14"/>
        <w:szCs w:val="14"/>
      </w:rPr>
      <w:instrText xml:space="preserve"> NUMPAGES </w:instrText>
    </w:r>
    <w:r w:rsidR="00087C56" w:rsidRPr="008E72F6">
      <w:rPr>
        <w:rStyle w:val="Seitenzahl"/>
        <w:rFonts w:cs="Arial"/>
        <w:i/>
        <w:sz w:val="14"/>
        <w:szCs w:val="14"/>
      </w:rPr>
      <w:fldChar w:fldCharType="separate"/>
    </w:r>
    <w:r w:rsidR="006F5A10">
      <w:rPr>
        <w:rStyle w:val="Seitenzahl"/>
        <w:rFonts w:cs="Arial"/>
        <w:i/>
        <w:noProof/>
        <w:sz w:val="14"/>
        <w:szCs w:val="14"/>
      </w:rPr>
      <w:t>5</w:t>
    </w:r>
    <w:r w:rsidR="00087C56" w:rsidRPr="008E72F6">
      <w:rPr>
        <w:rStyle w:val="Seitenzahl"/>
        <w:rFonts w:cs="Arial"/>
        <w:i/>
        <w:sz w:val="14"/>
        <w:szCs w:val="1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7C56" w:rsidRDefault="00087C56">
    <w:pPr>
      <w:pStyle w:val="Fuzeile"/>
      <w:spacing w:before="240"/>
      <w:jc w:val="left"/>
    </w:pPr>
    <w:r>
      <w:rPr>
        <w:sz w:val="12"/>
      </w:rPr>
      <w:fldChar w:fldCharType="begin"/>
    </w:r>
    <w:r>
      <w:rPr>
        <w:sz w:val="12"/>
      </w:rPr>
      <w:instrText xml:space="preserve"> FILENAME  \* MERGEFORMAT </w:instrText>
    </w:r>
    <w:r>
      <w:rPr>
        <w:sz w:val="12"/>
      </w:rPr>
      <w:fldChar w:fldCharType="separate"/>
    </w:r>
    <w:r w:rsidR="00610718">
      <w:rPr>
        <w:noProof/>
        <w:sz w:val="12"/>
      </w:rPr>
      <w:t>HOER_1331-FL_Hoermann_Industrietor-und-Verladetechnikspezialist</w:t>
    </w:r>
    <w:r>
      <w:rPr>
        <w:sz w:val="12"/>
      </w:rPr>
      <w:fldChar w:fldCharType="end"/>
    </w:r>
    <w:r>
      <w:tab/>
    </w:r>
    <w:r>
      <w:tab/>
    </w:r>
    <w:r>
      <w:rPr>
        <w:sz w:val="12"/>
      </w:rPr>
      <w:t>Seite</w:t>
    </w:r>
    <w:r>
      <w:t xml:space="preserve"> </w:t>
    </w:r>
    <w:r>
      <w:fldChar w:fldCharType="begin"/>
    </w:r>
    <w:r>
      <w:instrText xml:space="preserve"> PAGE  \* MERGEFORMAT </w:instrText>
    </w:r>
    <w:r>
      <w:fldChar w:fldCharType="separate"/>
    </w:r>
    <w:r w:rsidR="00610718">
      <w:rPr>
        <w:noProof/>
      </w:rPr>
      <w:t>5</w:t>
    </w:r>
    <w:r>
      <w:fldChar w:fldCharType="end"/>
    </w:r>
    <w:r>
      <w:t xml:space="preserve"> / </w:t>
    </w:r>
    <w:fldSimple w:instr=" NUMPAGES  \* MERGEFORMAT ">
      <w:r w:rsidR="00610718">
        <w:rPr>
          <w:noProof/>
        </w:rPr>
        <w:t>5</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345A" w:rsidRDefault="0093345A">
      <w:r>
        <w:separator/>
      </w:r>
    </w:p>
  </w:footnote>
  <w:footnote w:type="continuationSeparator" w:id="0">
    <w:p w:rsidR="0093345A" w:rsidRDefault="009334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8" w:type="dxa"/>
      <w:tblLayout w:type="fixed"/>
      <w:tblCellMar>
        <w:left w:w="0" w:type="dxa"/>
        <w:right w:w="0" w:type="dxa"/>
      </w:tblCellMar>
      <w:tblLook w:val="0000" w:firstRow="0" w:lastRow="0" w:firstColumn="0" w:lastColumn="0" w:noHBand="0" w:noVBand="0"/>
    </w:tblPr>
    <w:tblGrid>
      <w:gridCol w:w="2722"/>
      <w:gridCol w:w="4933"/>
      <w:gridCol w:w="1559"/>
    </w:tblGrid>
    <w:tr w:rsidR="00087C56" w:rsidTr="004545ED">
      <w:tc>
        <w:tcPr>
          <w:tcW w:w="2722" w:type="dxa"/>
          <w:tcBorders>
            <w:bottom w:val="single" w:sz="4" w:space="0" w:color="auto"/>
          </w:tcBorders>
        </w:tcPr>
        <w:p w:rsidR="00087C56" w:rsidRDefault="0093345A" w:rsidP="00A65F56">
          <w:pPr>
            <w:pStyle w:val="Kopfzeile"/>
            <w:tabs>
              <w:tab w:val="right" w:pos="2694"/>
            </w:tabs>
            <w:jc w:val="both"/>
          </w:pPr>
          <w:r>
            <w:rPr>
              <w:noProof/>
              <w:lang w:eastAsia="de-CH"/>
            </w:rPr>
            <w:drawing>
              <wp:inline distT="0" distB="0" distL="0" distR="0" wp14:anchorId="7DBCC0F0" wp14:editId="4D42BD62">
                <wp:extent cx="1730375" cy="600710"/>
                <wp:effectExtent l="0" t="0" r="3175" b="8890"/>
                <wp:docPr id="1" name="Bild 1" descr="Hö Logo blau_sw_ 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ö Logo blau_sw_ 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0375" cy="600710"/>
                        </a:xfrm>
                        <a:prstGeom prst="rect">
                          <a:avLst/>
                        </a:prstGeom>
                        <a:noFill/>
                        <a:ln>
                          <a:noFill/>
                        </a:ln>
                      </pic:spPr>
                    </pic:pic>
                  </a:graphicData>
                </a:graphic>
              </wp:inline>
            </w:drawing>
          </w:r>
        </w:p>
        <w:p w:rsidR="00087C56" w:rsidRPr="004545ED" w:rsidRDefault="00087C56" w:rsidP="004545ED">
          <w:pPr>
            <w:pStyle w:val="Kopfzeile"/>
            <w:tabs>
              <w:tab w:val="right" w:pos="2694"/>
            </w:tabs>
            <w:rPr>
              <w:sz w:val="14"/>
              <w:szCs w:val="14"/>
            </w:rPr>
          </w:pPr>
          <w:r w:rsidRPr="004545ED">
            <w:rPr>
              <w:sz w:val="14"/>
              <w:szCs w:val="14"/>
            </w:rPr>
            <w:br/>
          </w:r>
          <w:r w:rsidRPr="004545ED">
            <w:rPr>
              <w:sz w:val="14"/>
              <w:szCs w:val="14"/>
            </w:rPr>
            <w:br/>
            <w:t>Hörmann Schweiz AG</w:t>
          </w:r>
        </w:p>
      </w:tc>
      <w:tc>
        <w:tcPr>
          <w:tcW w:w="4933" w:type="dxa"/>
          <w:tcBorders>
            <w:bottom w:val="single" w:sz="4" w:space="0" w:color="auto"/>
          </w:tcBorders>
        </w:tcPr>
        <w:p w:rsidR="00087C56" w:rsidRDefault="00087C56" w:rsidP="00A65F56">
          <w:pPr>
            <w:pStyle w:val="Kopfzeile"/>
          </w:pPr>
        </w:p>
      </w:tc>
      <w:tc>
        <w:tcPr>
          <w:tcW w:w="1559" w:type="dxa"/>
          <w:tcBorders>
            <w:bottom w:val="single" w:sz="4" w:space="0" w:color="auto"/>
          </w:tcBorders>
        </w:tcPr>
        <w:p w:rsidR="00087C56" w:rsidRDefault="00087C56" w:rsidP="00A65F56">
          <w:pPr>
            <w:pStyle w:val="Kopfzeile"/>
            <w:jc w:val="right"/>
            <w:rPr>
              <w:sz w:val="2"/>
            </w:rPr>
          </w:pPr>
          <w:r>
            <w:rPr>
              <w:sz w:val="2"/>
            </w:rPr>
            <w:br/>
          </w:r>
          <w:r w:rsidR="0093345A">
            <w:rPr>
              <w:noProof/>
              <w:sz w:val="2"/>
              <w:lang w:eastAsia="de-CH"/>
            </w:rPr>
            <w:drawing>
              <wp:inline distT="0" distB="0" distL="0" distR="0" wp14:anchorId="14683EBB" wp14:editId="7E3B5582">
                <wp:extent cx="708025" cy="860425"/>
                <wp:effectExtent l="0" t="0" r="0" b="0"/>
                <wp:docPr id="2" name="Bild 2" descr="Ho_W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_War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025" cy="860425"/>
                        </a:xfrm>
                        <a:prstGeom prst="rect">
                          <a:avLst/>
                        </a:prstGeom>
                        <a:noFill/>
                        <a:ln>
                          <a:noFill/>
                        </a:ln>
                      </pic:spPr>
                    </pic:pic>
                  </a:graphicData>
                </a:graphic>
              </wp:inline>
            </w:drawing>
          </w:r>
        </w:p>
      </w:tc>
    </w:tr>
  </w:tbl>
  <w:p w:rsidR="00087C56" w:rsidRDefault="00087C56" w:rsidP="00173018">
    <w:pPr>
      <w:pStyle w:val="Kopfzeile"/>
      <w:tabs>
        <w:tab w:val="clear" w:pos="9072"/>
        <w:tab w:val="right" w:pos="9214"/>
      </w:tabs>
    </w:pPr>
  </w:p>
  <w:tbl>
    <w:tblPr>
      <w:tblW w:w="9725" w:type="dxa"/>
      <w:tblInd w:w="108" w:type="dxa"/>
      <w:tblLayout w:type="fixed"/>
      <w:tblLook w:val="01E0" w:firstRow="1" w:lastRow="1" w:firstColumn="1" w:lastColumn="1" w:noHBand="0" w:noVBand="0"/>
    </w:tblPr>
    <w:tblGrid>
      <w:gridCol w:w="6080"/>
      <w:gridCol w:w="3645"/>
    </w:tblGrid>
    <w:tr w:rsidR="0093345A" w:rsidTr="004B4113">
      <w:trPr>
        <w:trHeight w:hRule="exact" w:val="2720"/>
      </w:trPr>
      <w:tc>
        <w:tcPr>
          <w:tcW w:w="6080" w:type="dxa"/>
        </w:tcPr>
        <w:p w:rsidR="0093345A" w:rsidRDefault="006F5A10" w:rsidP="004B4113">
          <w:pPr>
            <w:ind w:left="-113"/>
          </w:pPr>
          <w:r>
            <w:rPr>
              <w:noProof/>
              <w:lang w:eastAsia="de-CH"/>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3.6pt;margin-top:9.35pt;width:258pt;height:39pt;rotation:-23587405fd;z-index:251660288" fillcolor="#969696" stroked="f">
                <v:imagedata embosscolor="shadow add(51)"/>
                <v:shadow type="perspective" origin=".5,.5" offset="0,0" matrix=",56756f,,.5"/>
                <o:extrusion v:ext="view" backdepth="1in" viewpoint="0" viewpointorigin="0" skewangle="-90" type="perspective"/>
                <v:textpath style="font-family:&quot;Arial Black&quot;;font-size:28pt;v-text-align:left" trim="t" fitpath="t" string="Pressemitteilung"/>
              </v:shape>
            </w:pict>
          </w:r>
        </w:p>
        <w:p w:rsidR="0093345A" w:rsidRDefault="0093345A" w:rsidP="004B4113">
          <w:pPr>
            <w:ind w:left="-113"/>
          </w:pPr>
        </w:p>
        <w:p w:rsidR="0093345A" w:rsidRDefault="0093345A" w:rsidP="004B4113">
          <w:pPr>
            <w:ind w:left="-113"/>
          </w:pPr>
        </w:p>
        <w:p w:rsidR="0093345A" w:rsidRDefault="0093345A" w:rsidP="004B4113">
          <w:pPr>
            <w:ind w:left="-113"/>
          </w:pPr>
        </w:p>
        <w:p w:rsidR="0093345A" w:rsidRDefault="0093345A" w:rsidP="004B4113">
          <w:pPr>
            <w:ind w:left="-113"/>
            <w:rPr>
              <w:b/>
            </w:rPr>
          </w:pPr>
          <w:bookmarkStart w:id="1" w:name="Header1"/>
          <w:bookmarkEnd w:id="1"/>
        </w:p>
      </w:tc>
      <w:tc>
        <w:tcPr>
          <w:tcW w:w="3645" w:type="dxa"/>
        </w:tcPr>
        <w:p w:rsidR="0093345A" w:rsidRDefault="0093345A" w:rsidP="004B4113">
          <w:pPr>
            <w:pStyle w:val="Adresse"/>
            <w:rPr>
              <w:rFonts w:ascii="Arial" w:hAnsi="Arial" w:cs="Arial"/>
              <w:sz w:val="16"/>
              <w:szCs w:val="16"/>
            </w:rPr>
          </w:pPr>
        </w:p>
        <w:p w:rsidR="0093345A" w:rsidRDefault="0093345A" w:rsidP="004B4113">
          <w:pPr>
            <w:pStyle w:val="Adresse"/>
            <w:rPr>
              <w:rFonts w:ascii="Arial" w:hAnsi="Arial" w:cs="Arial"/>
              <w:sz w:val="16"/>
              <w:szCs w:val="16"/>
            </w:rPr>
          </w:pPr>
          <w:r>
            <w:rPr>
              <w:rFonts w:ascii="Arial" w:hAnsi="Arial" w:cs="Arial"/>
              <w:sz w:val="16"/>
              <w:szCs w:val="16"/>
            </w:rPr>
            <w:t>Hörmann Schweiz AG</w:t>
          </w:r>
        </w:p>
        <w:p w:rsidR="0093345A" w:rsidRDefault="0093345A" w:rsidP="004B4113">
          <w:pPr>
            <w:pStyle w:val="Adresse"/>
            <w:rPr>
              <w:rFonts w:ascii="Arial" w:hAnsi="Arial" w:cs="Arial"/>
              <w:sz w:val="16"/>
              <w:szCs w:val="16"/>
            </w:rPr>
          </w:pPr>
          <w:r>
            <w:rPr>
              <w:rFonts w:ascii="Arial" w:hAnsi="Arial" w:cs="Arial"/>
              <w:sz w:val="16"/>
              <w:szCs w:val="16"/>
            </w:rPr>
            <w:t>Nordringstrasse 14</w:t>
          </w:r>
        </w:p>
        <w:p w:rsidR="0093345A" w:rsidRDefault="0093345A" w:rsidP="004B4113">
          <w:pPr>
            <w:pStyle w:val="Adresse"/>
            <w:rPr>
              <w:rFonts w:ascii="Arial" w:hAnsi="Arial" w:cs="Arial"/>
              <w:sz w:val="16"/>
              <w:szCs w:val="16"/>
            </w:rPr>
          </w:pPr>
          <w:r>
            <w:rPr>
              <w:rFonts w:ascii="Arial" w:hAnsi="Arial" w:cs="Arial"/>
              <w:sz w:val="16"/>
              <w:szCs w:val="16"/>
            </w:rPr>
            <w:t>4702 Oensingen</w:t>
          </w:r>
        </w:p>
        <w:p w:rsidR="0093345A" w:rsidRPr="00F22D66" w:rsidRDefault="0093345A" w:rsidP="004B4113"/>
        <w:p w:rsidR="0093345A" w:rsidRDefault="0093345A" w:rsidP="004B4113">
          <w:pPr>
            <w:ind w:right="-57"/>
          </w:pPr>
          <w:r>
            <w:rPr>
              <w:rFonts w:cs="Arial"/>
              <w:sz w:val="16"/>
              <w:szCs w:val="16"/>
            </w:rPr>
            <w:t>Telefon</w:t>
          </w:r>
          <w:r>
            <w:rPr>
              <w:rFonts w:cs="Arial"/>
              <w:sz w:val="16"/>
              <w:szCs w:val="16"/>
            </w:rPr>
            <w:tab/>
            <w:t>0848 HOERMANN</w:t>
          </w:r>
          <w:r>
            <w:rPr>
              <w:rFonts w:cs="Arial"/>
              <w:sz w:val="16"/>
              <w:szCs w:val="16"/>
            </w:rPr>
            <w:br/>
            <w:t xml:space="preserve">                0848 463 762</w:t>
          </w:r>
          <w:r>
            <w:rPr>
              <w:rFonts w:cs="Arial"/>
              <w:sz w:val="16"/>
              <w:szCs w:val="16"/>
            </w:rPr>
            <w:br/>
            <w:t>Fax</w:t>
          </w:r>
          <w:r>
            <w:rPr>
              <w:rFonts w:cs="Arial"/>
              <w:sz w:val="16"/>
              <w:szCs w:val="16"/>
            </w:rPr>
            <w:tab/>
            <w:t>062 388 60 61</w:t>
          </w:r>
          <w:r>
            <w:rPr>
              <w:rFonts w:cs="Arial"/>
              <w:sz w:val="16"/>
              <w:szCs w:val="16"/>
            </w:rPr>
            <w:br/>
            <w:t>E-Mail</w:t>
          </w:r>
          <w:r>
            <w:rPr>
              <w:rFonts w:cs="Arial"/>
              <w:sz w:val="16"/>
              <w:szCs w:val="16"/>
            </w:rPr>
            <w:tab/>
            <w:t>info@hoermann.ch</w:t>
          </w:r>
          <w:r>
            <w:rPr>
              <w:rFonts w:cs="Arial"/>
              <w:sz w:val="16"/>
              <w:szCs w:val="16"/>
            </w:rPr>
            <w:br/>
            <w:t>Internet</w:t>
          </w:r>
          <w:r>
            <w:rPr>
              <w:rFonts w:cs="Arial"/>
              <w:sz w:val="16"/>
              <w:szCs w:val="16"/>
            </w:rPr>
            <w:tab/>
            <w:t>www.hoermann.ch</w:t>
          </w:r>
          <w:r>
            <w:rPr>
              <w:rFonts w:cs="Arial"/>
              <w:sz w:val="16"/>
              <w:szCs w:val="16"/>
            </w:rPr>
            <w:br/>
          </w:r>
          <w:r>
            <w:rPr>
              <w:rFonts w:cs="Arial"/>
              <w:sz w:val="16"/>
              <w:szCs w:val="16"/>
            </w:rPr>
            <w:br/>
            <w:t>Ihr Ansprechpartner: Irene Zieger</w:t>
          </w:r>
          <w:r>
            <w:rPr>
              <w:rFonts w:cs="Arial"/>
              <w:sz w:val="16"/>
              <w:szCs w:val="16"/>
            </w:rPr>
            <w:br/>
            <w:t>Telefon</w:t>
          </w:r>
          <w:r>
            <w:rPr>
              <w:rFonts w:cs="Arial"/>
              <w:sz w:val="16"/>
              <w:szCs w:val="16"/>
            </w:rPr>
            <w:tab/>
            <w:t>062 388 60 54</w:t>
          </w:r>
          <w:r>
            <w:rPr>
              <w:rFonts w:cs="Arial"/>
              <w:sz w:val="16"/>
              <w:szCs w:val="16"/>
            </w:rPr>
            <w:br/>
            <w:t>E-Mail</w:t>
          </w:r>
          <w:r>
            <w:rPr>
              <w:rFonts w:cs="Arial"/>
              <w:sz w:val="16"/>
              <w:szCs w:val="16"/>
            </w:rPr>
            <w:tab/>
            <w:t>werbung.oen@hoermann.ch</w:t>
          </w:r>
        </w:p>
      </w:tc>
    </w:tr>
  </w:tbl>
  <w:p w:rsidR="00087C56" w:rsidRPr="004426C4" w:rsidRDefault="0093345A" w:rsidP="0093345A">
    <w:pPr>
      <w:pStyle w:val="Kopfzeile"/>
    </w:pPr>
    <w:r>
      <w:rPr>
        <w:noProof/>
        <w:lang w:eastAsia="de-CH"/>
      </w:rPr>
      <mc:AlternateContent>
        <mc:Choice Requires="wps">
          <w:drawing>
            <wp:anchor distT="0" distB="0" distL="114300" distR="114300" simplePos="0" relativeHeight="251659264" behindDoc="0" locked="0" layoutInCell="1" allowOverlap="1" wp14:anchorId="454C6AAA" wp14:editId="1FA4E123">
              <wp:simplePos x="0" y="0"/>
              <wp:positionH relativeFrom="column">
                <wp:posOffset>4000500</wp:posOffset>
              </wp:positionH>
              <wp:positionV relativeFrom="paragraph">
                <wp:posOffset>656590</wp:posOffset>
              </wp:positionV>
              <wp:extent cx="2171700" cy="1779270"/>
              <wp:effectExtent l="0" t="0" r="0" b="254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779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3345A" w:rsidRPr="00F22D66" w:rsidRDefault="0093345A" w:rsidP="0093345A">
                          <w:pPr>
                            <w:rPr>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15pt;margin-top:51.7pt;width:171pt;height:14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" stroked="f">
              <v:textbox>
                <w:txbxContent>
                  <w:p w:rsidR="0093345A" w:rsidRPr="00F22D66" w:rsidRDefault="0093345A" w:rsidP="0093345A">
                    <w:pPr>
                      <w:rPr>
                        <w:szCs w:val="16"/>
                      </w:rPr>
                    </w:pPr>
                  </w:p>
                </w:txbxContent>
              </v:textbox>
            </v:shape>
          </w:pict>
        </mc:Fallback>
      </mc:AlternateContent>
    </w:r>
  </w:p>
  <w:p w:rsidR="00087C56" w:rsidRPr="004545ED" w:rsidRDefault="00087C56" w:rsidP="00173018">
    <w:pPr>
      <w:pStyle w:val="Kopfzeile"/>
      <w:tabs>
        <w:tab w:val="clear" w:pos="9072"/>
        <w:tab w:val="right" w:pos="9214"/>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Borders>
        <w:bottom w:val="single" w:sz="4" w:space="0" w:color="auto"/>
      </w:tblBorders>
      <w:tblLayout w:type="fixed"/>
      <w:tblCellMar>
        <w:left w:w="0" w:type="dxa"/>
        <w:right w:w="0" w:type="dxa"/>
      </w:tblCellMar>
      <w:tblLook w:val="0000" w:firstRow="0" w:lastRow="0" w:firstColumn="0" w:lastColumn="0" w:noHBand="0" w:noVBand="0"/>
    </w:tblPr>
    <w:tblGrid>
      <w:gridCol w:w="2722"/>
      <w:gridCol w:w="4933"/>
      <w:gridCol w:w="1559"/>
    </w:tblGrid>
    <w:tr w:rsidR="00087C56">
      <w:tc>
        <w:tcPr>
          <w:tcW w:w="2722" w:type="dxa"/>
        </w:tcPr>
        <w:p w:rsidR="00087C56" w:rsidRDefault="0093345A">
          <w:pPr>
            <w:pStyle w:val="Kopfzeile"/>
            <w:tabs>
              <w:tab w:val="right" w:pos="2694"/>
            </w:tabs>
            <w:jc w:val="both"/>
          </w:pPr>
          <w:r>
            <w:rPr>
              <w:noProof/>
              <w:lang w:eastAsia="de-CH"/>
            </w:rPr>
            <w:drawing>
              <wp:inline distT="0" distB="0" distL="0" distR="0" wp14:anchorId="135DCC57" wp14:editId="1074EA2B">
                <wp:extent cx="1721485" cy="564515"/>
                <wp:effectExtent l="0" t="0" r="0" b="6985"/>
                <wp:docPr id="3" name="Bild 3" descr="Hörmann_d_f_sw für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örmann_d_f_sw für d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1485" cy="564515"/>
                        </a:xfrm>
                        <a:prstGeom prst="rect">
                          <a:avLst/>
                        </a:prstGeom>
                        <a:noFill/>
                        <a:ln>
                          <a:noFill/>
                        </a:ln>
                      </pic:spPr>
                    </pic:pic>
                  </a:graphicData>
                </a:graphic>
              </wp:inline>
            </w:drawing>
          </w:r>
        </w:p>
        <w:p w:rsidR="00087C56" w:rsidRDefault="00087C56">
          <w:pPr>
            <w:pStyle w:val="Kopfzeile"/>
            <w:tabs>
              <w:tab w:val="right" w:pos="2694"/>
            </w:tabs>
            <w:jc w:val="both"/>
          </w:pPr>
        </w:p>
        <w:p w:rsidR="00087C56" w:rsidRDefault="00087C56">
          <w:pPr>
            <w:pStyle w:val="Kopfzeile"/>
            <w:tabs>
              <w:tab w:val="right" w:pos="2694"/>
            </w:tabs>
            <w:spacing w:before="60"/>
            <w:jc w:val="both"/>
          </w:pPr>
          <w:r>
            <w:rPr>
              <w:rFonts w:ascii="Swis721 Md BT" w:hAnsi="Swis721 Md BT"/>
              <w:sz w:val="14"/>
            </w:rPr>
            <w:t>Interne Mitteilung</w:t>
          </w:r>
        </w:p>
      </w:tc>
      <w:tc>
        <w:tcPr>
          <w:tcW w:w="4933" w:type="dxa"/>
        </w:tcPr>
        <w:p w:rsidR="00087C56" w:rsidRDefault="00087C56">
          <w:pPr>
            <w:pStyle w:val="Kopfzeile"/>
          </w:pPr>
        </w:p>
      </w:tc>
      <w:tc>
        <w:tcPr>
          <w:tcW w:w="1559" w:type="dxa"/>
        </w:tcPr>
        <w:p w:rsidR="00087C56" w:rsidRDefault="0093345A">
          <w:pPr>
            <w:pStyle w:val="Kopfzeile"/>
            <w:jc w:val="right"/>
          </w:pPr>
          <w:r>
            <w:rPr>
              <w:noProof/>
              <w:lang w:eastAsia="de-CH"/>
            </w:rPr>
            <w:drawing>
              <wp:inline distT="0" distB="0" distL="0" distR="0" wp14:anchorId="70482ED0" wp14:editId="1C38CE70">
                <wp:extent cx="699135" cy="833755"/>
                <wp:effectExtent l="0" t="0" r="5715" b="4445"/>
                <wp:docPr id="4" name="Bild 4" descr="HWARE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WARENSW"/>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9135" cy="833755"/>
                        </a:xfrm>
                        <a:prstGeom prst="rect">
                          <a:avLst/>
                        </a:prstGeom>
                        <a:noFill/>
                        <a:ln>
                          <a:noFill/>
                        </a:ln>
                      </pic:spPr>
                    </pic:pic>
                  </a:graphicData>
                </a:graphic>
              </wp:inline>
            </w:drawing>
          </w:r>
        </w:p>
      </w:tc>
    </w:tr>
  </w:tbl>
  <w:p w:rsidR="00087C56" w:rsidRDefault="00087C56">
    <w:pPr>
      <w:pStyle w:val="Kopfzeile"/>
      <w:spacing w:line="20" w:lineRule="exac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345A"/>
    <w:rsid w:val="00050C2A"/>
    <w:rsid w:val="00087C56"/>
    <w:rsid w:val="000E6C2D"/>
    <w:rsid w:val="000F3A6A"/>
    <w:rsid w:val="00100538"/>
    <w:rsid w:val="00173018"/>
    <w:rsid w:val="001C7C50"/>
    <w:rsid w:val="00205A78"/>
    <w:rsid w:val="00223AA5"/>
    <w:rsid w:val="002475FB"/>
    <w:rsid w:val="00271C75"/>
    <w:rsid w:val="00277FE6"/>
    <w:rsid w:val="00282AD1"/>
    <w:rsid w:val="002E6D16"/>
    <w:rsid w:val="00317A3D"/>
    <w:rsid w:val="003478E1"/>
    <w:rsid w:val="004334F4"/>
    <w:rsid w:val="004421E5"/>
    <w:rsid w:val="004426C4"/>
    <w:rsid w:val="004545ED"/>
    <w:rsid w:val="004610C9"/>
    <w:rsid w:val="004B46F4"/>
    <w:rsid w:val="004B5056"/>
    <w:rsid w:val="004D41F5"/>
    <w:rsid w:val="004F79AF"/>
    <w:rsid w:val="005151D9"/>
    <w:rsid w:val="005A66B1"/>
    <w:rsid w:val="005B4008"/>
    <w:rsid w:val="005D5E1A"/>
    <w:rsid w:val="005E6B25"/>
    <w:rsid w:val="00610718"/>
    <w:rsid w:val="00633C23"/>
    <w:rsid w:val="00642D3C"/>
    <w:rsid w:val="0064573A"/>
    <w:rsid w:val="00650971"/>
    <w:rsid w:val="0065255B"/>
    <w:rsid w:val="006600B0"/>
    <w:rsid w:val="006D4DB2"/>
    <w:rsid w:val="006D7BEA"/>
    <w:rsid w:val="006F506F"/>
    <w:rsid w:val="006F5A10"/>
    <w:rsid w:val="007020E4"/>
    <w:rsid w:val="00723330"/>
    <w:rsid w:val="00723C05"/>
    <w:rsid w:val="00726693"/>
    <w:rsid w:val="008709D3"/>
    <w:rsid w:val="008E72F6"/>
    <w:rsid w:val="008F256C"/>
    <w:rsid w:val="008F64C4"/>
    <w:rsid w:val="0093345A"/>
    <w:rsid w:val="009F7E17"/>
    <w:rsid w:val="00A35EAC"/>
    <w:rsid w:val="00A44CE2"/>
    <w:rsid w:val="00A51650"/>
    <w:rsid w:val="00A6375A"/>
    <w:rsid w:val="00A65F56"/>
    <w:rsid w:val="00A7398E"/>
    <w:rsid w:val="00AC6230"/>
    <w:rsid w:val="00B35A19"/>
    <w:rsid w:val="00B407C5"/>
    <w:rsid w:val="00B4127F"/>
    <w:rsid w:val="00B533DD"/>
    <w:rsid w:val="00B555CB"/>
    <w:rsid w:val="00B56D71"/>
    <w:rsid w:val="00B57E69"/>
    <w:rsid w:val="00B915D6"/>
    <w:rsid w:val="00C03E9E"/>
    <w:rsid w:val="00C44426"/>
    <w:rsid w:val="00C64B49"/>
    <w:rsid w:val="00CD79C1"/>
    <w:rsid w:val="00D22AE3"/>
    <w:rsid w:val="00D25C12"/>
    <w:rsid w:val="00D37569"/>
    <w:rsid w:val="00D43895"/>
    <w:rsid w:val="00DA7D40"/>
    <w:rsid w:val="00DC07ED"/>
    <w:rsid w:val="00E0719A"/>
    <w:rsid w:val="00E27420"/>
    <w:rsid w:val="00E80BBC"/>
    <w:rsid w:val="00E868BA"/>
    <w:rsid w:val="00EF45F9"/>
    <w:rsid w:val="00F67BB9"/>
    <w:rsid w:val="00F7566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A66B1"/>
    <w:pPr>
      <w:keepLines/>
    </w:pPr>
    <w:rPr>
      <w:rFonts w:ascii="Arial" w:hAnsi="Arial"/>
      <w:lang w:eastAsia="de-DE"/>
    </w:rPr>
  </w:style>
  <w:style w:type="paragraph" w:styleId="berschrift1">
    <w:name w:val="heading 1"/>
    <w:basedOn w:val="Standard"/>
    <w:next w:val="Standard"/>
    <w:qFormat/>
    <w:rsid w:val="00087C56"/>
    <w:pPr>
      <w:keepNext/>
      <w:spacing w:before="240" w:after="120"/>
      <w:outlineLvl w:val="0"/>
    </w:pPr>
    <w:rPr>
      <w:rFonts w:cs="Arial"/>
      <w:bCs/>
      <w:kern w:val="32"/>
      <w:szCs w:val="3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pPr>
      <w:tabs>
        <w:tab w:val="center" w:pos="4536"/>
        <w:tab w:val="right" w:pos="9072"/>
      </w:tabs>
      <w:jc w:val="right"/>
    </w:pPr>
  </w:style>
  <w:style w:type="paragraph" w:customStyle="1" w:styleId="Linie">
    <w:name w:val="Linie"/>
    <w:basedOn w:val="Standard"/>
    <w:pPr>
      <w:tabs>
        <w:tab w:val="right" w:pos="8902"/>
      </w:tabs>
    </w:pPr>
    <w:rPr>
      <w:b/>
      <w:sz w:val="16"/>
      <w:u w:val="single"/>
    </w:rPr>
  </w:style>
  <w:style w:type="paragraph" w:customStyle="1" w:styleId="Kopf">
    <w:name w:val="Kopf"/>
    <w:basedOn w:val="Standard"/>
    <w:pPr>
      <w:tabs>
        <w:tab w:val="right" w:pos="8902"/>
      </w:tabs>
      <w:spacing w:before="120" w:line="227" w:lineRule="exact"/>
    </w:pPr>
  </w:style>
  <w:style w:type="paragraph" w:styleId="Titel">
    <w:name w:val="Title"/>
    <w:basedOn w:val="Standard"/>
    <w:qFormat/>
    <w:rsid w:val="00087C56"/>
    <w:rPr>
      <w:rFonts w:ascii="Arial Black" w:hAnsi="Arial Black"/>
      <w:kern w:val="28"/>
    </w:rPr>
  </w:style>
  <w:style w:type="character" w:styleId="Seitenzahl">
    <w:name w:val="page number"/>
    <w:basedOn w:val="Absatz-Standardschriftart"/>
    <w:rsid w:val="005B4008"/>
  </w:style>
  <w:style w:type="paragraph" w:styleId="Sprechblasentext">
    <w:name w:val="Balloon Text"/>
    <w:basedOn w:val="Standard"/>
    <w:semiHidden/>
    <w:rsid w:val="00C64B49"/>
    <w:rPr>
      <w:rFonts w:ascii="Tahoma" w:hAnsi="Tahoma" w:cs="Tahoma"/>
      <w:sz w:val="16"/>
      <w:szCs w:val="16"/>
    </w:rPr>
  </w:style>
  <w:style w:type="paragraph" w:customStyle="1" w:styleId="PM-Standard">
    <w:name w:val="PM - Standard"/>
    <w:basedOn w:val="Standard"/>
    <w:rsid w:val="0093345A"/>
    <w:pPr>
      <w:keepLines w:val="0"/>
      <w:spacing w:after="440"/>
      <w:ind w:right="296"/>
      <w:jc w:val="both"/>
    </w:pPr>
    <w:rPr>
      <w:rFonts w:cs="Arial"/>
      <w:sz w:val="22"/>
      <w:szCs w:val="24"/>
      <w:lang w:val="de-DE"/>
    </w:rPr>
  </w:style>
  <w:style w:type="paragraph" w:customStyle="1" w:styleId="Adresse">
    <w:name w:val="Adresse"/>
    <w:basedOn w:val="Standard"/>
    <w:next w:val="Standard"/>
    <w:rsid w:val="0093345A"/>
    <w:pPr>
      <w:keepLines w:val="0"/>
    </w:pPr>
    <w:rPr>
      <w:rFonts w:ascii="Swis721 Lt BT" w:hAnsi="Swis721 Lt BT"/>
      <w:sz w:val="22"/>
    </w:rPr>
  </w:style>
  <w:style w:type="character" w:styleId="Kommentarzeichen">
    <w:name w:val="annotation reference"/>
    <w:basedOn w:val="Absatz-Standardschriftart"/>
    <w:rsid w:val="0064573A"/>
    <w:rPr>
      <w:sz w:val="16"/>
      <w:szCs w:val="16"/>
    </w:rPr>
  </w:style>
  <w:style w:type="paragraph" w:styleId="Kommentartext">
    <w:name w:val="annotation text"/>
    <w:basedOn w:val="Standard"/>
    <w:link w:val="KommentartextZchn"/>
    <w:rsid w:val="0064573A"/>
  </w:style>
  <w:style w:type="character" w:customStyle="1" w:styleId="KommentartextZchn">
    <w:name w:val="Kommentartext Zchn"/>
    <w:basedOn w:val="Absatz-Standardschriftart"/>
    <w:link w:val="Kommentartext"/>
    <w:rsid w:val="0064573A"/>
    <w:rPr>
      <w:rFonts w:ascii="Arial" w:hAnsi="Arial"/>
      <w:lang w:eastAsia="de-DE"/>
    </w:rPr>
  </w:style>
  <w:style w:type="paragraph" w:styleId="Kommentarthema">
    <w:name w:val="annotation subject"/>
    <w:basedOn w:val="Kommentartext"/>
    <w:next w:val="Kommentartext"/>
    <w:link w:val="KommentarthemaZchn"/>
    <w:rsid w:val="0064573A"/>
    <w:rPr>
      <w:b/>
      <w:bCs/>
    </w:rPr>
  </w:style>
  <w:style w:type="character" w:customStyle="1" w:styleId="KommentarthemaZchn">
    <w:name w:val="Kommentarthema Zchn"/>
    <w:basedOn w:val="KommentartextZchn"/>
    <w:link w:val="Kommentarthema"/>
    <w:rsid w:val="0064573A"/>
    <w:rPr>
      <w:rFonts w:ascii="Arial" w:hAnsi="Arial"/>
      <w:b/>
      <w:bCs/>
      <w:lang w:eastAsia="de-DE"/>
    </w:rPr>
  </w:style>
  <w:style w:type="character" w:styleId="Hyperlink">
    <w:name w:val="Hyperlink"/>
    <w:basedOn w:val="Absatz-Standardschriftart"/>
    <w:rsid w:val="000E6C2D"/>
    <w:rPr>
      <w:color w:val="0000FF" w:themeColor="hyperlink"/>
      <w:u w:val="single"/>
    </w:rPr>
  </w:style>
  <w:style w:type="paragraph" w:customStyle="1" w:styleId="PM-Titel">
    <w:name w:val="PM - Titel"/>
    <w:basedOn w:val="berschrift1"/>
    <w:rsid w:val="005151D9"/>
    <w:pPr>
      <w:keepLines w:val="0"/>
      <w:spacing w:before="0"/>
      <w:ind w:right="279"/>
    </w:pPr>
    <w:rPr>
      <w:b/>
      <w:bCs w:val="0"/>
      <w:kern w:val="0"/>
      <w:sz w:val="28"/>
      <w:szCs w:val="22"/>
      <w:u w:val="none"/>
      <w:lang w:val="de-DE"/>
    </w:rPr>
  </w:style>
  <w:style w:type="paragraph" w:customStyle="1" w:styleId="PM-Lead">
    <w:name w:val="PM - Lead"/>
    <w:basedOn w:val="Standard"/>
    <w:rsid w:val="008709D3"/>
    <w:pPr>
      <w:keepLines w:val="0"/>
      <w:spacing w:before="360" w:after="360"/>
      <w:ind w:right="279"/>
      <w:jc w:val="both"/>
    </w:pPr>
    <w:rPr>
      <w:rFonts w:cs="Arial"/>
      <w:b/>
      <w:bCs/>
      <w:iCs/>
      <w:sz w:val="22"/>
      <w:szCs w:val="24"/>
      <w:lang w:val="de-DE"/>
    </w:rPr>
  </w:style>
  <w:style w:type="character" w:customStyle="1" w:styleId="FuzeileZchn">
    <w:name w:val="Fußzeile Zchn"/>
    <w:link w:val="Fuzeile"/>
    <w:locked/>
    <w:rsid w:val="00A7398E"/>
    <w:rPr>
      <w:rFonts w:ascii="Arial" w:hAnsi="Arial"/>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A66B1"/>
    <w:pPr>
      <w:keepLines/>
    </w:pPr>
    <w:rPr>
      <w:rFonts w:ascii="Arial" w:hAnsi="Arial"/>
      <w:lang w:eastAsia="de-DE"/>
    </w:rPr>
  </w:style>
  <w:style w:type="paragraph" w:styleId="berschrift1">
    <w:name w:val="heading 1"/>
    <w:basedOn w:val="Standard"/>
    <w:next w:val="Standard"/>
    <w:qFormat/>
    <w:rsid w:val="00087C56"/>
    <w:pPr>
      <w:keepNext/>
      <w:spacing w:before="240" w:after="120"/>
      <w:outlineLvl w:val="0"/>
    </w:pPr>
    <w:rPr>
      <w:rFonts w:cs="Arial"/>
      <w:bCs/>
      <w:kern w:val="32"/>
      <w:szCs w:val="3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pPr>
      <w:tabs>
        <w:tab w:val="center" w:pos="4536"/>
        <w:tab w:val="right" w:pos="9072"/>
      </w:tabs>
      <w:jc w:val="right"/>
    </w:pPr>
  </w:style>
  <w:style w:type="paragraph" w:customStyle="1" w:styleId="Linie">
    <w:name w:val="Linie"/>
    <w:basedOn w:val="Standard"/>
    <w:pPr>
      <w:tabs>
        <w:tab w:val="right" w:pos="8902"/>
      </w:tabs>
    </w:pPr>
    <w:rPr>
      <w:b/>
      <w:sz w:val="16"/>
      <w:u w:val="single"/>
    </w:rPr>
  </w:style>
  <w:style w:type="paragraph" w:customStyle="1" w:styleId="Kopf">
    <w:name w:val="Kopf"/>
    <w:basedOn w:val="Standard"/>
    <w:pPr>
      <w:tabs>
        <w:tab w:val="right" w:pos="8902"/>
      </w:tabs>
      <w:spacing w:before="120" w:line="227" w:lineRule="exact"/>
    </w:pPr>
  </w:style>
  <w:style w:type="paragraph" w:styleId="Titel">
    <w:name w:val="Title"/>
    <w:basedOn w:val="Standard"/>
    <w:qFormat/>
    <w:rsid w:val="00087C56"/>
    <w:rPr>
      <w:rFonts w:ascii="Arial Black" w:hAnsi="Arial Black"/>
      <w:kern w:val="28"/>
    </w:rPr>
  </w:style>
  <w:style w:type="character" w:styleId="Seitenzahl">
    <w:name w:val="page number"/>
    <w:basedOn w:val="Absatz-Standardschriftart"/>
    <w:rsid w:val="005B4008"/>
  </w:style>
  <w:style w:type="paragraph" w:styleId="Sprechblasentext">
    <w:name w:val="Balloon Text"/>
    <w:basedOn w:val="Standard"/>
    <w:semiHidden/>
    <w:rsid w:val="00C64B49"/>
    <w:rPr>
      <w:rFonts w:ascii="Tahoma" w:hAnsi="Tahoma" w:cs="Tahoma"/>
      <w:sz w:val="16"/>
      <w:szCs w:val="16"/>
    </w:rPr>
  </w:style>
  <w:style w:type="paragraph" w:customStyle="1" w:styleId="PM-Standard">
    <w:name w:val="PM - Standard"/>
    <w:basedOn w:val="Standard"/>
    <w:rsid w:val="0093345A"/>
    <w:pPr>
      <w:keepLines w:val="0"/>
      <w:spacing w:after="440"/>
      <w:ind w:right="296"/>
      <w:jc w:val="both"/>
    </w:pPr>
    <w:rPr>
      <w:rFonts w:cs="Arial"/>
      <w:sz w:val="22"/>
      <w:szCs w:val="24"/>
      <w:lang w:val="de-DE"/>
    </w:rPr>
  </w:style>
  <w:style w:type="paragraph" w:customStyle="1" w:styleId="Adresse">
    <w:name w:val="Adresse"/>
    <w:basedOn w:val="Standard"/>
    <w:next w:val="Standard"/>
    <w:rsid w:val="0093345A"/>
    <w:pPr>
      <w:keepLines w:val="0"/>
    </w:pPr>
    <w:rPr>
      <w:rFonts w:ascii="Swis721 Lt BT" w:hAnsi="Swis721 Lt BT"/>
      <w:sz w:val="22"/>
    </w:rPr>
  </w:style>
  <w:style w:type="character" w:styleId="Kommentarzeichen">
    <w:name w:val="annotation reference"/>
    <w:basedOn w:val="Absatz-Standardschriftart"/>
    <w:rsid w:val="0064573A"/>
    <w:rPr>
      <w:sz w:val="16"/>
      <w:szCs w:val="16"/>
    </w:rPr>
  </w:style>
  <w:style w:type="paragraph" w:styleId="Kommentartext">
    <w:name w:val="annotation text"/>
    <w:basedOn w:val="Standard"/>
    <w:link w:val="KommentartextZchn"/>
    <w:rsid w:val="0064573A"/>
  </w:style>
  <w:style w:type="character" w:customStyle="1" w:styleId="KommentartextZchn">
    <w:name w:val="Kommentartext Zchn"/>
    <w:basedOn w:val="Absatz-Standardschriftart"/>
    <w:link w:val="Kommentartext"/>
    <w:rsid w:val="0064573A"/>
    <w:rPr>
      <w:rFonts w:ascii="Arial" w:hAnsi="Arial"/>
      <w:lang w:eastAsia="de-DE"/>
    </w:rPr>
  </w:style>
  <w:style w:type="paragraph" w:styleId="Kommentarthema">
    <w:name w:val="annotation subject"/>
    <w:basedOn w:val="Kommentartext"/>
    <w:next w:val="Kommentartext"/>
    <w:link w:val="KommentarthemaZchn"/>
    <w:rsid w:val="0064573A"/>
    <w:rPr>
      <w:b/>
      <w:bCs/>
    </w:rPr>
  </w:style>
  <w:style w:type="character" w:customStyle="1" w:styleId="KommentarthemaZchn">
    <w:name w:val="Kommentarthema Zchn"/>
    <w:basedOn w:val="KommentartextZchn"/>
    <w:link w:val="Kommentarthema"/>
    <w:rsid w:val="0064573A"/>
    <w:rPr>
      <w:rFonts w:ascii="Arial" w:hAnsi="Arial"/>
      <w:b/>
      <w:bCs/>
      <w:lang w:eastAsia="de-DE"/>
    </w:rPr>
  </w:style>
  <w:style w:type="character" w:styleId="Hyperlink">
    <w:name w:val="Hyperlink"/>
    <w:basedOn w:val="Absatz-Standardschriftart"/>
    <w:rsid w:val="000E6C2D"/>
    <w:rPr>
      <w:color w:val="0000FF" w:themeColor="hyperlink"/>
      <w:u w:val="single"/>
    </w:rPr>
  </w:style>
  <w:style w:type="paragraph" w:customStyle="1" w:styleId="PM-Titel">
    <w:name w:val="PM - Titel"/>
    <w:basedOn w:val="berschrift1"/>
    <w:rsid w:val="005151D9"/>
    <w:pPr>
      <w:keepLines w:val="0"/>
      <w:spacing w:before="0"/>
      <w:ind w:right="279"/>
    </w:pPr>
    <w:rPr>
      <w:b/>
      <w:bCs w:val="0"/>
      <w:kern w:val="0"/>
      <w:sz w:val="28"/>
      <w:szCs w:val="22"/>
      <w:u w:val="none"/>
      <w:lang w:val="de-DE"/>
    </w:rPr>
  </w:style>
  <w:style w:type="paragraph" w:customStyle="1" w:styleId="PM-Lead">
    <w:name w:val="PM - Lead"/>
    <w:basedOn w:val="Standard"/>
    <w:rsid w:val="008709D3"/>
    <w:pPr>
      <w:keepLines w:val="0"/>
      <w:spacing w:before="360" w:after="360"/>
      <w:ind w:right="279"/>
      <w:jc w:val="both"/>
    </w:pPr>
    <w:rPr>
      <w:rFonts w:cs="Arial"/>
      <w:b/>
      <w:bCs/>
      <w:iCs/>
      <w:sz w:val="22"/>
      <w:szCs w:val="24"/>
      <w:lang w:val="de-DE"/>
    </w:rPr>
  </w:style>
  <w:style w:type="character" w:customStyle="1" w:styleId="FuzeileZchn">
    <w:name w:val="Fußzeile Zchn"/>
    <w:link w:val="Fuzeile"/>
    <w:locked/>
    <w:rsid w:val="00A7398E"/>
    <w:rPr>
      <w:rFonts w:ascii="Arial" w:hAnsi="Arial"/>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4796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ata\CHOSN_Sync\Vorlagen\Office%202010\Word\H&#246;rmannKopf%20Farbe.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5868E-58D5-4CAB-959A-8DA8A2B73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HörmannKopf Farbe</Template>
  <TotalTime>0</TotalTime>
  <Pages>5</Pages>
  <Words>465</Words>
  <Characters>3324</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Interne Mitteilung</vt:lpstr>
    </vt:vector>
  </TitlesOfParts>
  <Company>Oensingen</Company>
  <LinksUpToDate>false</LinksUpToDate>
  <CharactersWithSpaces>3782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Interne Mitteilung</dc:title>
  <dc:creator>Nicolas Michel</dc:creator>
  <cp:lastModifiedBy>Alexandra Schär</cp:lastModifiedBy>
  <cp:revision>2</cp:revision>
  <cp:lastPrinted>2015-06-29T08:59:00Z</cp:lastPrinted>
  <dcterms:created xsi:type="dcterms:W3CDTF">2015-06-29T09:00:00Z</dcterms:created>
  <dcterms:modified xsi:type="dcterms:W3CDTF">2015-06-29T09:00:00Z</dcterms:modified>
</cp:coreProperties>
</file>